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6F89C" w14:textId="482BC76A" w:rsidR="000E4992" w:rsidRDefault="007F0590">
      <w:r>
        <w:t xml:space="preserve">Dr Marc Sher -email template for Active Aligners </w:t>
      </w:r>
    </w:p>
    <w:p w14:paraId="5D6E0D68" w14:textId="254743F7" w:rsidR="007F0590" w:rsidRDefault="007F0590" w:rsidP="007F0590">
      <w:r>
        <w:t xml:space="preserve">Dear </w:t>
      </w:r>
      <w:r>
        <w:t>________</w:t>
      </w:r>
    </w:p>
    <w:p w14:paraId="620548D6" w14:textId="77777777" w:rsidR="007F0590" w:rsidRDefault="007F0590" w:rsidP="007F0590"/>
    <w:p w14:paraId="7FC835D2" w14:textId="77777777" w:rsidR="007F0590" w:rsidRDefault="007F0590" w:rsidP="007F0590">
      <w:r>
        <w:t>Thank you for allowing me to look after your orthodontic needs. I have exciting feedback regarding your treatment!</w:t>
      </w:r>
    </w:p>
    <w:p w14:paraId="3EC5B1B3" w14:textId="77777777" w:rsidR="007F0590" w:rsidRDefault="007F0590" w:rsidP="007F0590"/>
    <w:p w14:paraId="413EF5F8" w14:textId="04417AB1" w:rsidR="007F0590" w:rsidRDefault="007F0590" w:rsidP="007F0590">
      <w:r>
        <w:t xml:space="preserve">Please find attached your treatment summary and the </w:t>
      </w:r>
      <w:r>
        <w:t xml:space="preserve">Active aligners </w:t>
      </w:r>
      <w:r>
        <w:t>informed consent.</w:t>
      </w:r>
    </w:p>
    <w:p w14:paraId="276F120C" w14:textId="77777777" w:rsidR="007F0590" w:rsidRDefault="007F0590" w:rsidP="007F0590"/>
    <w:p w14:paraId="6B141FDD" w14:textId="77777777" w:rsidR="007F0590" w:rsidRDefault="007F0590" w:rsidP="007F0590">
      <w:r>
        <w:t>You can also follow the link below and enter the token to view your case in an animated format.</w:t>
      </w:r>
    </w:p>
    <w:p w14:paraId="7E174264" w14:textId="77777777" w:rsidR="007F0590" w:rsidRDefault="007F0590" w:rsidP="007F0590"/>
    <w:p w14:paraId="5D5ADFC0" w14:textId="77777777" w:rsidR="007F0590" w:rsidRDefault="007F0590" w:rsidP="007F0590">
      <w:r>
        <w:t xml:space="preserve">Link:   </w:t>
      </w:r>
    </w:p>
    <w:p w14:paraId="0246B879" w14:textId="77777777" w:rsidR="007F0590" w:rsidRDefault="007F0590" w:rsidP="007F0590"/>
    <w:p w14:paraId="6E1FA6C3" w14:textId="77777777" w:rsidR="007F0590" w:rsidRDefault="007F0590" w:rsidP="007F0590">
      <w:r>
        <w:t>Token:</w:t>
      </w:r>
    </w:p>
    <w:p w14:paraId="4F4D7882" w14:textId="77777777" w:rsidR="007F0590" w:rsidRDefault="007F0590" w:rsidP="007F0590"/>
    <w:p w14:paraId="6A14F2C2" w14:textId="77777777" w:rsidR="007F0590" w:rsidRDefault="007F0590" w:rsidP="007F0590">
      <w:r>
        <w:t>The treatment requires you to wear XX Active Aligners on the upper jaw and the lower jaw. Each set of aligners must be worn for 2 weeks @ 22hrs per day.</w:t>
      </w:r>
    </w:p>
    <w:p w14:paraId="40B1ED05" w14:textId="77777777" w:rsidR="007F0590" w:rsidRDefault="007F0590" w:rsidP="007F0590">
      <w:r>
        <w:t xml:space="preserve">  </w:t>
      </w:r>
    </w:p>
    <w:p w14:paraId="04DEABEA" w14:textId="77777777" w:rsidR="007F0590" w:rsidRDefault="007F0590" w:rsidP="007F0590">
      <w:r>
        <w:t>I will need to complete IPR (inter-proximal reduction) at X contact points at STAGE X. I will also bond resin attachments onto X teeth at the fitting appointment. (This is indicated on your treatment summary as the blue dots and red lines).</w:t>
      </w:r>
    </w:p>
    <w:p w14:paraId="6D75F457" w14:textId="77777777" w:rsidR="007F0590" w:rsidRDefault="007F0590" w:rsidP="007F0590"/>
    <w:p w14:paraId="612BA09E" w14:textId="77777777" w:rsidR="007F0590" w:rsidRDefault="007F0590" w:rsidP="007F0590">
      <w:r>
        <w:t>The treatment will take roughly XX weeks to complete.  You will be required to wear your final aligners (aka retainers) for 6 weeks to stabilize the case. We will then remove your resin attachments make you another set of retainers to wear for a further 6 weeks. We can then discuss a final retention option in the form of a fixed hidden wire or night-time only retainers (charged separately).</w:t>
      </w:r>
    </w:p>
    <w:p w14:paraId="61BDC6B5" w14:textId="77777777" w:rsidR="007F0590" w:rsidRDefault="007F0590" w:rsidP="007F0590"/>
    <w:p w14:paraId="487CEA84" w14:textId="77777777" w:rsidR="007F0590" w:rsidRDefault="007F0590" w:rsidP="007F0590">
      <w:r>
        <w:t xml:space="preserve">The total cost of your treatment, including all the IPR and attachments is R00000.00 which is payable as follows: </w:t>
      </w:r>
    </w:p>
    <w:p w14:paraId="7B3D9ED8" w14:textId="77777777" w:rsidR="007F0590" w:rsidRDefault="007F0590" w:rsidP="007F0590"/>
    <w:p w14:paraId="0603BCF5" w14:textId="5F0C8E2C" w:rsidR="007F0590" w:rsidRDefault="007F0590" w:rsidP="007F0590">
      <w:r>
        <w:t>1.            R00000.00</w:t>
      </w:r>
      <w:r>
        <w:t xml:space="preserve"> </w:t>
      </w:r>
      <w:r>
        <w:t>deposit, payable once signing the informed consent and to allow processing of your Aligners. (</w:t>
      </w:r>
      <w:proofErr w:type="gramStart"/>
      <w:r>
        <w:t>includes</w:t>
      </w:r>
      <w:proofErr w:type="gramEnd"/>
      <w:r>
        <w:t xml:space="preserve"> the R1500 design fee)</w:t>
      </w:r>
    </w:p>
    <w:p w14:paraId="5874B97A" w14:textId="77777777" w:rsidR="007F0590" w:rsidRDefault="007F0590" w:rsidP="007F0590">
      <w:r>
        <w:t xml:space="preserve">2.            R00000.00 balance payable on delivery and fitting of your Aligners. </w:t>
      </w:r>
    </w:p>
    <w:p w14:paraId="10FC5930" w14:textId="77777777" w:rsidR="007F0590" w:rsidRDefault="007F0590" w:rsidP="007F0590"/>
    <w:p w14:paraId="3BF62E13" w14:textId="77777777" w:rsidR="007F0590" w:rsidRDefault="007F0590" w:rsidP="007F0590">
      <w:r>
        <w:lastRenderedPageBreak/>
        <w:t xml:space="preserve">For finance options you can visit </w:t>
      </w:r>
      <w:hyperlink r:id="rId7" w:history="1">
        <w:r>
          <w:rPr>
            <w:rStyle w:val="Hyperlink"/>
          </w:rPr>
          <w:t>www.medifin.co.za</w:t>
        </w:r>
      </w:hyperlink>
      <w:r>
        <w:t xml:space="preserve"> </w:t>
      </w:r>
    </w:p>
    <w:p w14:paraId="6E526C1C" w14:textId="77777777" w:rsidR="007F0590" w:rsidRDefault="007F0590" w:rsidP="007F0590"/>
    <w:p w14:paraId="6B0A6CE0" w14:textId="77777777" w:rsidR="007F0590" w:rsidRDefault="007F0590" w:rsidP="007F0590">
      <w:r>
        <w:t xml:space="preserve">Should you lose an aligner, a replacement cost is R500. In the event of any inconsistencies, mis-tracking or incorrect tooth movement, a refinement / alteration of your case will be required. There is a set fee of R0000.00 to refine or alter a case irrelevant of the number of trays required. </w:t>
      </w:r>
    </w:p>
    <w:p w14:paraId="09FFAD36" w14:textId="77777777" w:rsidR="007F0590" w:rsidRDefault="007F0590" w:rsidP="007F0590"/>
    <w:p w14:paraId="30A4B062" w14:textId="2F26739F" w:rsidR="007F0590" w:rsidRDefault="007F0590" w:rsidP="007F0590">
      <w:r>
        <w:t xml:space="preserve">The alignment will always be the precursor to bleaching, and resin </w:t>
      </w:r>
      <w:r>
        <w:t>bonding,</w:t>
      </w:r>
      <w:r>
        <w:t xml:space="preserve"> which we may elect to do at the end, and hence a separate quote will be provided for if we decide to go ahead. </w:t>
      </w:r>
    </w:p>
    <w:p w14:paraId="390F692F" w14:textId="77777777" w:rsidR="007F0590" w:rsidRDefault="007F0590" w:rsidP="007F0590"/>
    <w:p w14:paraId="1F42F1CA" w14:textId="77777777" w:rsidR="007F0590" w:rsidRDefault="007F0590" w:rsidP="007F0590">
      <w:r>
        <w:t xml:space="preserve">Please let me know if you have any questions. Looking forward to giving you a new smile! </w:t>
      </w:r>
    </w:p>
    <w:p w14:paraId="66429152" w14:textId="77777777" w:rsidR="007F0590" w:rsidRDefault="007F0590" w:rsidP="007F0590"/>
    <w:p w14:paraId="22CDE6CF" w14:textId="77777777" w:rsidR="007F0590" w:rsidRDefault="007F0590" w:rsidP="007F0590">
      <w:r>
        <w:t>Kind regards,</w:t>
      </w:r>
    </w:p>
    <w:p w14:paraId="501C5BE1" w14:textId="77777777" w:rsidR="007F0590" w:rsidRDefault="007F0590" w:rsidP="007F0590"/>
    <w:p w14:paraId="6AFDA7EB" w14:textId="77777777" w:rsidR="007F0590" w:rsidRDefault="007F0590" w:rsidP="007F0590">
      <w:r>
        <w:t>Dr "</w:t>
      </w:r>
    </w:p>
    <w:p w14:paraId="4312F4F9" w14:textId="77777777" w:rsidR="007F0590" w:rsidRDefault="007F0590"/>
    <w:sectPr w:rsidR="007F0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90"/>
    <w:rsid w:val="000E4992"/>
    <w:rsid w:val="007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A6075A"/>
  <w15:chartTrackingRefBased/>
  <w15:docId w15:val="{D8982858-1BC1-45B2-8715-A6B62D88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05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4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medifin.co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642A269224C4C822C624E70E13C2E" ma:contentTypeVersion="7" ma:contentTypeDescription="Create a new document." ma:contentTypeScope="" ma:versionID="20fd22f4f45c4cc5b64972044bfb49c1">
  <xsd:schema xmlns:xsd="http://www.w3.org/2001/XMLSchema" xmlns:xs="http://www.w3.org/2001/XMLSchema" xmlns:p="http://schemas.microsoft.com/office/2006/metadata/properties" xmlns:ns3="4c148dae-e2e4-476a-85f7-05821a7de8d3" xmlns:ns4="4fcb83c7-5df7-4bce-9ab8-bcde850dd304" targetNamespace="http://schemas.microsoft.com/office/2006/metadata/properties" ma:root="true" ma:fieldsID="6865c7e08f41d9976176ddcf2aa321a7" ns3:_="" ns4:_="">
    <xsd:import namespace="4c148dae-e2e4-476a-85f7-05821a7de8d3"/>
    <xsd:import namespace="4fcb83c7-5df7-4bce-9ab8-bcde850dd30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48dae-e2e4-476a-85f7-05821a7de8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b83c7-5df7-4bce-9ab8-bcde850dd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278EB5-9042-4B08-8D7A-B7F705D2A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48dae-e2e4-476a-85f7-05821a7de8d3"/>
    <ds:schemaRef ds:uri="4fcb83c7-5df7-4bce-9ab8-bcde850d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0C655A-8F6E-4741-918C-6EF7A6ECA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5AFE6-CE11-4CB9-B61B-A50E1411F97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fcb83c7-5df7-4bce-9ab8-bcde850dd304"/>
    <ds:schemaRef ds:uri="http://schemas.microsoft.com/office/2006/documentManagement/types"/>
    <ds:schemaRef ds:uri="http://schemas.openxmlformats.org/package/2006/metadata/core-properties"/>
    <ds:schemaRef ds:uri="4c148dae-e2e4-476a-85f7-05821a7de8d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Marc Sher</dc:creator>
  <cp:keywords/>
  <dc:description/>
  <cp:lastModifiedBy>Dr Marc Sher</cp:lastModifiedBy>
  <cp:revision>1</cp:revision>
  <dcterms:created xsi:type="dcterms:W3CDTF">2022-05-12T14:02:00Z</dcterms:created>
  <dcterms:modified xsi:type="dcterms:W3CDTF">2022-05-12T14:05:00Z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0x01010006F642A269224C4C822C624E70E13C2E</vt:lpwstr>
  </property>
</Properties>
</file>